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15" w:rsidRDefault="00CF1115" w:rsidP="00FC7BB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1115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квалификационному экзамен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«Коммерция»</w:t>
      </w:r>
    </w:p>
    <w:p w:rsidR="00FC7BBF" w:rsidRPr="00CF1115" w:rsidRDefault="00FC7BBF" w:rsidP="00FC7BB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1115">
        <w:rPr>
          <w:rFonts w:ascii="Times New Roman" w:hAnsi="Times New Roman" w:cs="Times New Roman"/>
          <w:sz w:val="24"/>
          <w:szCs w:val="24"/>
        </w:rPr>
        <w:t xml:space="preserve">ПМ.03 Управление ассортиментом, оценка качества и обеспечение </w:t>
      </w:r>
      <w:proofErr w:type="spellStart"/>
      <w:r w:rsidRPr="00CF1115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CF1115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88467F" w:rsidRPr="00CF1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Классификация продовольственных товаров.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Факторы, влияющие на качество продовольственных товаров.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 xml:space="preserve">Ассортимент и качество хлеба и хлебобулочных </w:t>
      </w:r>
      <w:proofErr w:type="gramStart"/>
      <w:r>
        <w:t>изделий .</w:t>
      </w:r>
      <w:proofErr w:type="gramEnd"/>
      <w:r>
        <w:t xml:space="preserve">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сухарных изделий. Упаковка и хранение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чая и чайных напитков.</w:t>
      </w:r>
      <w:r w:rsidRPr="00B2145A">
        <w:t xml:space="preserve"> </w:t>
      </w:r>
      <w:r>
        <w:t xml:space="preserve">Упаковка и хранение 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кофе и кофейных напитков. Упаковка и хранение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 и качество конфетных изделий. Упаковка и хранение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 алкогольных напитков. Упаковка и хранение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кисломолочных продуктов.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мясных изделий и полуфабрикатов.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плодоовощных товаров.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рыбы и рыбных консервов.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сыров.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макаронных изделий.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мясных копченостей.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мясных консервов.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пищевых концентратов.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вкусовых товаров.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крупы. Упаковка и хранение.</w:t>
      </w:r>
    </w:p>
    <w:p w:rsidR="00FC7BBF" w:rsidRPr="002D0DC6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</w:t>
      </w:r>
      <w:r>
        <w:t>ачество  рыбных изделий</w:t>
      </w:r>
      <w:r w:rsidRPr="002D0DC6">
        <w:t>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Классификация непродовольственных товаров.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</w:t>
      </w:r>
      <w:r>
        <w:t>ент и качество текстильных товаров</w:t>
      </w:r>
      <w:r w:rsidRPr="002D0DC6">
        <w:t>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швейных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трикотажных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 w:rsidRPr="002D0DC6">
        <w:t>Ассортимент и качество электробытовых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посуды и хозяйственных изделий из пластмасс.</w:t>
      </w:r>
      <w:r w:rsidRPr="00623679">
        <w:t xml:space="preserve"> </w:t>
      </w:r>
      <w:r>
        <w:t>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обувных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галантерейных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парфюмерно-косметических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игрушек.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школьно-письменных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спорттоваров.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радиотоваров.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бытовой радиоэлектронной аппаратуры.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фототоваров.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строительных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мебельных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ювелирных товаров.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бытовых часов. Упаковка и хранение.</w:t>
      </w:r>
    </w:p>
    <w:p w:rsidR="00FC7BBF" w:rsidRDefault="00FC7BBF" w:rsidP="00FC7BBF">
      <w:pPr>
        <w:pStyle w:val="a4"/>
        <w:numPr>
          <w:ilvl w:val="0"/>
          <w:numId w:val="1"/>
        </w:numPr>
        <w:shd w:val="clear" w:color="auto" w:fill="FFFFFF"/>
      </w:pPr>
      <w:r>
        <w:t>Ассортимент и качество художественных изделий и сувениров. Упаковка и хранение.</w:t>
      </w:r>
    </w:p>
    <w:p w:rsidR="00FC7BBF" w:rsidRDefault="00FC7BBF" w:rsidP="00FC7BBF">
      <w:pPr>
        <w:pStyle w:val="a4"/>
        <w:shd w:val="clear" w:color="auto" w:fill="FFFFFF"/>
        <w:ind w:left="720"/>
      </w:pPr>
    </w:p>
    <w:p w:rsidR="00FC7BBF" w:rsidRDefault="00FC7BBF" w:rsidP="00FC7BBF">
      <w:pPr>
        <w:pStyle w:val="a4"/>
        <w:shd w:val="clear" w:color="auto" w:fill="FFFFFF"/>
        <w:ind w:left="720"/>
      </w:pPr>
    </w:p>
    <w:p w:rsidR="00FC7BBF" w:rsidRPr="002D0DC6" w:rsidRDefault="00FC7BBF" w:rsidP="00FC7BBF">
      <w:pPr>
        <w:pStyle w:val="a4"/>
        <w:shd w:val="clear" w:color="auto" w:fill="FFFFFF"/>
        <w:ind w:left="720"/>
      </w:pPr>
    </w:p>
    <w:p w:rsidR="00FC7BBF" w:rsidRDefault="00FC7BBF" w:rsidP="00FC7BBF">
      <w:pPr>
        <w:pStyle w:val="a4"/>
        <w:shd w:val="clear" w:color="auto" w:fill="FFFFFF"/>
        <w:ind w:left="1077"/>
        <w:jc w:val="center"/>
        <w:rPr>
          <w:b/>
        </w:rPr>
      </w:pPr>
      <w:r w:rsidRPr="00FC7BBF">
        <w:rPr>
          <w:b/>
        </w:rPr>
        <w:t>Практические задания к ПМ.03</w:t>
      </w:r>
    </w:p>
    <w:p w:rsidR="001278A9" w:rsidRDefault="001278A9" w:rsidP="00FC7BBF">
      <w:pPr>
        <w:pStyle w:val="a4"/>
        <w:shd w:val="clear" w:color="auto" w:fill="FFFFFF"/>
        <w:ind w:left="1077"/>
        <w:jc w:val="center"/>
        <w:rPr>
          <w:b/>
        </w:rPr>
      </w:pPr>
    </w:p>
    <w:p w:rsidR="001278A9" w:rsidRPr="001278A9" w:rsidRDefault="001278A9" w:rsidP="001278A9">
      <w:pPr>
        <w:spacing w:before="188" w:after="100" w:afterAutospacing="1" w:line="288" w:lineRule="atLeast"/>
        <w:ind w:left="188" w:righ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A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Пользуясь данными табл. 3, определите теоретическую и практическую калорийность 200 г продукта (по заданию преподавателя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см. приложение 1</w:t>
      </w:r>
      <w:r w:rsidRPr="001278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278A9" w:rsidRDefault="001278A9" w:rsidP="001278A9">
      <w:pPr>
        <w:pStyle w:val="a4"/>
        <w:shd w:val="clear" w:color="auto" w:fill="FFFFFF"/>
        <w:ind w:left="1077"/>
        <w:jc w:val="both"/>
        <w:rPr>
          <w:b/>
        </w:rPr>
      </w:pPr>
    </w:p>
    <w:p w:rsidR="001278A9" w:rsidRPr="00FC7BBF" w:rsidRDefault="001278A9" w:rsidP="00FC7BBF">
      <w:pPr>
        <w:pStyle w:val="a4"/>
        <w:shd w:val="clear" w:color="auto" w:fill="FFFFFF"/>
        <w:ind w:left="107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Приложение 1.</w:t>
      </w:r>
    </w:p>
    <w:p w:rsidR="001278A9" w:rsidRPr="001278A9" w:rsidRDefault="001278A9" w:rsidP="001278A9">
      <w:pPr>
        <w:spacing w:before="188" w:after="100" w:afterAutospacing="1" w:line="288" w:lineRule="atLeast"/>
        <w:ind w:left="188" w:righ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278A9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Энергетическая ценность — это количество энергии, высвобождаемой в организме при окислении белков, жиров и углеводов, содержащихся в продукте. Для определения теоретической калорийности, например 100 г пищевого продукта, необходимо калорийность питательных веществ (1 г жира выделяет 9 ккал, 1 г белка - 4 ккал и 1 г углеводов — 3,75 ккал) умножить на процентное содержание соответствующих питательных веществ. Сумма полученных произведений представляет собой теоретическую калорийность 100 г пищевого продукта. Зная калорийность 100 г продукта, можно определить калорийность любого его количества (300 г, 1 кг и т. д.). Зная теоретическую энергетическую ценность (калорийность), например углеводов, можно найти их практическую (фактическую) энергетическую ценность путем умножения результата теоретической калорийности углеводов на усвояемость в процентах (для белков — 84,5 %, жиров — 94, углеводов — 95,6 %) и деления полученного произведения на 100.</w:t>
      </w:r>
    </w:p>
    <w:p w:rsidR="001278A9" w:rsidRPr="001278A9" w:rsidRDefault="001278A9" w:rsidP="001278A9">
      <w:pPr>
        <w:spacing w:before="188" w:after="100" w:afterAutospacing="1" w:line="288" w:lineRule="atLeast"/>
        <w:ind w:left="188" w:right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3.Химический состав отдельных продуктов на 100 г продукта,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2650"/>
        <w:gridCol w:w="670"/>
        <w:gridCol w:w="1072"/>
        <w:gridCol w:w="685"/>
        <w:gridCol w:w="569"/>
        <w:gridCol w:w="597"/>
      </w:tblGrid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билета</w:t>
            </w: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Продукты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Белки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Углеводы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Жиры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Золы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Сметана 20 %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72,7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 пастеризованное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4,7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88,5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0,7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Свинина мясная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14,5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51,6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Говядина I категории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18,9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12,4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67,7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Сосиски молочные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25,3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2,4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Сахар-рафинад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99,9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19,7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1,1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Яблоки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11,3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86,5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Яйца куриные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12,7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0,7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11,5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1278A9" w:rsidRPr="001278A9" w:rsidTr="00647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Творог жирный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1,3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64,7 </w:t>
            </w:r>
          </w:p>
        </w:tc>
        <w:tc>
          <w:tcPr>
            <w:tcW w:w="0" w:type="auto"/>
            <w:vAlign w:val="center"/>
            <w:hideMark/>
          </w:tcPr>
          <w:p w:rsidR="001278A9" w:rsidRPr="001278A9" w:rsidRDefault="001278A9" w:rsidP="0012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</w:tr>
    </w:tbl>
    <w:p w:rsidR="00FC7BBF" w:rsidRDefault="00FC7BBF" w:rsidP="001278A9">
      <w:pPr>
        <w:pStyle w:val="a4"/>
        <w:shd w:val="clear" w:color="auto" w:fill="FFFFFF"/>
        <w:ind w:left="1077"/>
        <w:jc w:val="both"/>
        <w:rPr>
          <w:b/>
        </w:rPr>
      </w:pPr>
    </w:p>
    <w:p w:rsidR="001278A9" w:rsidRDefault="001278A9" w:rsidP="001278A9">
      <w:pPr>
        <w:pStyle w:val="a4"/>
        <w:shd w:val="clear" w:color="auto" w:fill="FFFFFF"/>
        <w:ind w:left="1077"/>
        <w:jc w:val="both"/>
        <w:rPr>
          <w:b/>
        </w:rPr>
      </w:pPr>
    </w:p>
    <w:p w:rsidR="001278A9" w:rsidRDefault="001278A9" w:rsidP="001278A9">
      <w:pPr>
        <w:pStyle w:val="a4"/>
        <w:shd w:val="clear" w:color="auto" w:fill="FFFFFF"/>
        <w:ind w:left="1077"/>
        <w:jc w:val="both"/>
        <w:rPr>
          <w:b/>
        </w:rPr>
      </w:pPr>
    </w:p>
    <w:p w:rsidR="001278A9" w:rsidRDefault="001278A9" w:rsidP="001278A9">
      <w:pPr>
        <w:pStyle w:val="a4"/>
        <w:shd w:val="clear" w:color="auto" w:fill="FFFFFF"/>
        <w:ind w:left="1077"/>
        <w:jc w:val="both"/>
        <w:rPr>
          <w:b/>
        </w:rPr>
      </w:pPr>
    </w:p>
    <w:p w:rsidR="001278A9" w:rsidRPr="001278A9" w:rsidRDefault="001278A9" w:rsidP="001278A9">
      <w:pPr>
        <w:pStyle w:val="a4"/>
        <w:shd w:val="clear" w:color="auto" w:fill="FFFFFF"/>
        <w:ind w:left="1077"/>
        <w:jc w:val="both"/>
        <w:rPr>
          <w:b/>
        </w:rPr>
      </w:pPr>
    </w:p>
    <w:p w:rsidR="001278A9" w:rsidRPr="001278A9" w:rsidRDefault="001278A9" w:rsidP="002D6A6C">
      <w:pPr>
        <w:spacing w:before="188" w:after="100" w:afterAutospacing="1" w:line="288" w:lineRule="atLeast"/>
        <w:ind w:right="3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11.</w:t>
      </w:r>
    </w:p>
    <w:p w:rsidR="001278A9" w:rsidRPr="001278A9" w:rsidRDefault="001278A9" w:rsidP="001278A9">
      <w:pPr>
        <w:spacing w:before="188" w:after="100" w:afterAutospacing="1" w:line="288" w:lineRule="atLeast"/>
        <w:ind w:left="188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A9">
        <w:rPr>
          <w:rFonts w:ascii="Times New Roman" w:eastAsia="Times New Roman" w:hAnsi="Times New Roman" w:cs="Times New Roman"/>
          <w:color w:val="000000"/>
          <w:sz w:val="24"/>
          <w:szCs w:val="24"/>
        </w:rPr>
        <w:t>В магазин поступила партия женской модельной обуви 1 сорта. При проверке качества обуви было обнаружено в допустимых пределах 23 наименования дефектов.</w:t>
      </w:r>
    </w:p>
    <w:p w:rsidR="001278A9" w:rsidRDefault="001278A9" w:rsidP="001278A9">
      <w:pPr>
        <w:spacing w:before="188" w:after="100" w:afterAutospacing="1" w:line="288" w:lineRule="atLeast"/>
        <w:ind w:left="188"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A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поступит специалист с этой партией обуви?</w:t>
      </w:r>
    </w:p>
    <w:p w:rsidR="001278A9" w:rsidRDefault="001278A9" w:rsidP="002D6A6C">
      <w:pPr>
        <w:spacing w:before="188" w:after="100" w:afterAutospacing="1" w:line="288" w:lineRule="atLeast"/>
        <w:ind w:right="3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8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12.</w:t>
      </w:r>
    </w:p>
    <w:p w:rsidR="00D67CA7" w:rsidRDefault="00D67CA7" w:rsidP="00D67CA7">
      <w:pPr>
        <w:pStyle w:val="a4"/>
        <w:shd w:val="clear" w:color="auto" w:fill="FFFFFF"/>
        <w:spacing w:after="0"/>
        <w:jc w:val="both"/>
      </w:pPr>
      <w:r>
        <w:t xml:space="preserve">Магазин «Кенгуру» имеет в продаже: обои-дуплекс - 7 расцветок, обои виниловые - 6 расцветок, </w:t>
      </w:r>
      <w:proofErr w:type="gramStart"/>
      <w:r>
        <w:t>фото-обои</w:t>
      </w:r>
      <w:proofErr w:type="gramEnd"/>
      <w:r>
        <w:t xml:space="preserve"> – 2 вида, «жидкие» обои – 3вида. Новые виды по 1 каждого, в прайс-листе поставщика по 10 каждого вида. Рассчитайте широту, полноту, степень обновления ассортимента (см.</w:t>
      </w:r>
      <w:r w:rsidR="008310D2">
        <w:t xml:space="preserve"> </w:t>
      </w:r>
      <w:r>
        <w:t>приложение</w:t>
      </w:r>
      <w:r w:rsidR="0088467F">
        <w:t xml:space="preserve"> </w:t>
      </w:r>
      <w:r>
        <w:t>1).</w:t>
      </w:r>
    </w:p>
    <w:p w:rsidR="00D67CA7" w:rsidRPr="00D67CA7" w:rsidRDefault="00D67CA7" w:rsidP="00D67CA7">
      <w:pPr>
        <w:pStyle w:val="a4"/>
        <w:shd w:val="clear" w:color="auto" w:fill="FFFFFF"/>
        <w:spacing w:after="0"/>
        <w:jc w:val="both"/>
        <w:rPr>
          <w:b/>
        </w:rPr>
      </w:pPr>
      <w:r w:rsidRPr="00D67CA7">
        <w:rPr>
          <w:b/>
        </w:rPr>
        <w:t>Задание 13.</w:t>
      </w:r>
    </w:p>
    <w:p w:rsidR="00D67CA7" w:rsidRPr="001278A9" w:rsidRDefault="00D67CA7" w:rsidP="00D67CA7">
      <w:pPr>
        <w:pStyle w:val="a4"/>
        <w:shd w:val="clear" w:color="auto" w:fill="FFFFFF"/>
        <w:spacing w:before="0" w:beforeAutospacing="0" w:after="0" w:afterAutospacing="0"/>
        <w:jc w:val="both"/>
      </w:pPr>
      <w:r>
        <w:t>Определите полноту и степень обновления ассортимента магазина «Трикотаж», имеющего в продаже джемпера – 3 фасона, юбки - 7, брюки – 5, жакеты – 4, свитера – 6, если на оптовом предприятии предлагают по 8 фасонов каждого вида. Из имеющихся в продаже товаров – по 1 новинки каждого вида (см.приложение 2).</w:t>
      </w:r>
    </w:p>
    <w:p w:rsidR="00D67CA7" w:rsidRDefault="00D67CA7" w:rsidP="00D67CA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CA7" w:rsidRDefault="00D67CA7" w:rsidP="001278A9">
      <w:pPr>
        <w:spacing w:before="188" w:after="100" w:afterAutospacing="1" w:line="288" w:lineRule="atLeast"/>
        <w:ind w:left="188" w:right="3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CA7" w:rsidRPr="001278A9" w:rsidRDefault="00D67CA7" w:rsidP="001278A9">
      <w:pPr>
        <w:spacing w:before="188" w:after="100" w:afterAutospacing="1" w:line="288" w:lineRule="atLeast"/>
        <w:ind w:left="188" w:right="31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Приложение 2.</w:t>
      </w:r>
    </w:p>
    <w:p w:rsidR="001278A9" w:rsidRDefault="00D67CA7" w:rsidP="001278A9">
      <w:pPr>
        <w:pStyle w:val="a4"/>
        <w:shd w:val="clear" w:color="auto" w:fill="FFFFFF"/>
        <w:spacing w:after="0"/>
        <w:jc w:val="both"/>
      </w:pPr>
      <w:r>
        <w:t>П</w:t>
      </w:r>
      <w:r w:rsidR="008310D2">
        <w:t>оказатели ассортимента (широта, полнота, устойчивость, новизна</w:t>
      </w:r>
      <w:r w:rsidR="001278A9">
        <w:t xml:space="preserve">, рациональность) 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r>
        <w:t>Расчет показателей производится по формулам: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r>
        <w:t xml:space="preserve">Кш=  *100% </w:t>
      </w:r>
    </w:p>
    <w:p w:rsidR="001278A9" w:rsidRPr="00D67CA7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  <w:rPr>
          <w:b/>
        </w:rPr>
      </w:pPr>
      <w:r w:rsidRPr="00D67CA7">
        <w:rPr>
          <w:b/>
        </w:rPr>
        <w:t>Кш – коэффициент широты, %;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proofErr w:type="spellStart"/>
      <w:r>
        <w:t>Шф</w:t>
      </w:r>
      <w:proofErr w:type="spellEnd"/>
      <w:r>
        <w:t xml:space="preserve"> – фактическая широта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proofErr w:type="spellStart"/>
      <w:r>
        <w:t>Шб</w:t>
      </w:r>
      <w:proofErr w:type="spellEnd"/>
      <w:r>
        <w:t xml:space="preserve"> –базовая широта.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proofErr w:type="spellStart"/>
      <w:r>
        <w:t>Кп</w:t>
      </w:r>
      <w:proofErr w:type="spellEnd"/>
      <w:r>
        <w:t xml:space="preserve"> =  *100% </w:t>
      </w:r>
    </w:p>
    <w:p w:rsidR="001278A9" w:rsidRPr="00D67CA7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  <w:rPr>
          <w:b/>
        </w:rPr>
      </w:pPr>
      <w:proofErr w:type="spellStart"/>
      <w:r w:rsidRPr="00D67CA7">
        <w:rPr>
          <w:b/>
        </w:rPr>
        <w:t>Кп</w:t>
      </w:r>
      <w:proofErr w:type="spellEnd"/>
      <w:r w:rsidRPr="00D67CA7">
        <w:rPr>
          <w:b/>
        </w:rPr>
        <w:t xml:space="preserve"> – коэффициент полноты, %;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proofErr w:type="spellStart"/>
      <w:r>
        <w:t>Пф</w:t>
      </w:r>
      <w:proofErr w:type="spellEnd"/>
      <w:r>
        <w:t xml:space="preserve"> – фактическое количество товаров однородной подгруппы;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r>
        <w:t>Пб – базовая полнота.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r>
        <w:t xml:space="preserve">Ку =  *100% </w:t>
      </w:r>
    </w:p>
    <w:p w:rsidR="001278A9" w:rsidRPr="00D67CA7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  <w:rPr>
          <w:b/>
        </w:rPr>
      </w:pPr>
      <w:r w:rsidRPr="00D67CA7">
        <w:rPr>
          <w:b/>
        </w:rPr>
        <w:t>Ку – коэффициент устойчивости, %;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r>
        <w:t>Уф – количество товаров однородной группы товаров, пользующихся устойчивым спросом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proofErr w:type="spellStart"/>
      <w:r>
        <w:t>Кн</w:t>
      </w:r>
      <w:proofErr w:type="spellEnd"/>
      <w:r>
        <w:t xml:space="preserve"> =  * 100%</w:t>
      </w:r>
    </w:p>
    <w:p w:rsidR="001278A9" w:rsidRPr="00D67CA7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  <w:rPr>
          <w:b/>
        </w:rPr>
      </w:pPr>
      <w:proofErr w:type="spellStart"/>
      <w:r w:rsidRPr="00D67CA7">
        <w:rPr>
          <w:b/>
        </w:rPr>
        <w:t>Кн</w:t>
      </w:r>
      <w:proofErr w:type="spellEnd"/>
      <w:r w:rsidRPr="00D67CA7">
        <w:rPr>
          <w:b/>
        </w:rPr>
        <w:t xml:space="preserve"> – коэффициент новизны, %;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proofErr w:type="spellStart"/>
      <w:r>
        <w:t>Нф</w:t>
      </w:r>
      <w:proofErr w:type="spellEnd"/>
      <w:r>
        <w:t xml:space="preserve"> – количество новых товаров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</w:p>
    <w:p w:rsidR="001278A9" w:rsidRPr="00D67CA7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  <w:rPr>
          <w:b/>
        </w:rPr>
      </w:pPr>
      <w:proofErr w:type="spellStart"/>
      <w:r w:rsidRPr="00D67CA7">
        <w:rPr>
          <w:b/>
        </w:rPr>
        <w:t>Кр</w:t>
      </w:r>
      <w:proofErr w:type="spellEnd"/>
      <w:r w:rsidRPr="00D67CA7">
        <w:rPr>
          <w:b/>
        </w:rPr>
        <w:t xml:space="preserve"> =  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r w:rsidRPr="00D67CA7">
        <w:rPr>
          <w:b/>
        </w:rPr>
        <w:t>Коэффициент рациональности</w:t>
      </w:r>
      <w:r>
        <w:t xml:space="preserve"> рассчитывается как средневзвешенное значение коэффициентов широты, полноты, устойчивости, новизны.</w:t>
      </w:r>
    </w:p>
    <w:p w:rsidR="001278A9" w:rsidRDefault="001278A9" w:rsidP="00D67CA7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proofErr w:type="spellStart"/>
      <w:r>
        <w:t>Кв</w:t>
      </w:r>
      <w:proofErr w:type="spellEnd"/>
      <w:r>
        <w:t xml:space="preserve"> – коэффициент весомости.</w:t>
      </w:r>
    </w:p>
    <w:p w:rsidR="001278A9" w:rsidRDefault="001278A9" w:rsidP="00CF1115">
      <w:pPr>
        <w:pStyle w:val="a4"/>
        <w:shd w:val="clear" w:color="auto" w:fill="FFFFFF"/>
        <w:spacing w:before="0" w:beforeAutospacing="0" w:after="0" w:afterAutospacing="0"/>
        <w:ind w:left="1077"/>
        <w:jc w:val="both"/>
      </w:pPr>
      <w:r w:rsidRPr="00D67CA7">
        <w:rPr>
          <w:b/>
        </w:rPr>
        <w:t>Коэффициенты весомости:</w:t>
      </w:r>
      <w:r>
        <w:t xml:space="preserve"> </w:t>
      </w:r>
      <w:proofErr w:type="spellStart"/>
      <w:r>
        <w:t>Квш</w:t>
      </w:r>
      <w:proofErr w:type="spellEnd"/>
      <w:r>
        <w:t xml:space="preserve"> = 0,3; </w:t>
      </w:r>
      <w:proofErr w:type="spellStart"/>
      <w:r>
        <w:t>Квп</w:t>
      </w:r>
      <w:proofErr w:type="spellEnd"/>
      <w:r>
        <w:t xml:space="preserve"> = 0,2; </w:t>
      </w:r>
      <w:proofErr w:type="spellStart"/>
      <w:r>
        <w:t>Кву</w:t>
      </w:r>
      <w:proofErr w:type="spellEnd"/>
      <w:r>
        <w:t xml:space="preserve"> = 0,2; </w:t>
      </w:r>
      <w:proofErr w:type="spellStart"/>
      <w:r>
        <w:t>Квн</w:t>
      </w:r>
      <w:proofErr w:type="spellEnd"/>
      <w:r>
        <w:t xml:space="preserve"> = 0,3.</w:t>
      </w:r>
    </w:p>
    <w:sectPr w:rsidR="001278A9" w:rsidSect="00BF0C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157C"/>
    <w:multiLevelType w:val="hybridMultilevel"/>
    <w:tmpl w:val="FDA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BF"/>
    <w:rsid w:val="001278A9"/>
    <w:rsid w:val="002D6A6C"/>
    <w:rsid w:val="005A20C5"/>
    <w:rsid w:val="00772D3F"/>
    <w:rsid w:val="008310D2"/>
    <w:rsid w:val="0088467F"/>
    <w:rsid w:val="00AE662F"/>
    <w:rsid w:val="00CF1115"/>
    <w:rsid w:val="00D67CA7"/>
    <w:rsid w:val="00EF445D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B9003-5E1B-4056-936D-A96DD11E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ПК-домашний</dc:creator>
  <cp:keywords/>
  <dc:description/>
  <cp:lastModifiedBy>Базанова Оксана Валерьевна</cp:lastModifiedBy>
  <cp:revision>2</cp:revision>
  <dcterms:created xsi:type="dcterms:W3CDTF">2017-05-12T15:35:00Z</dcterms:created>
  <dcterms:modified xsi:type="dcterms:W3CDTF">2017-05-12T15:35:00Z</dcterms:modified>
</cp:coreProperties>
</file>